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DE" w:rsidRPr="005F4612" w:rsidRDefault="003C63DE" w:rsidP="003C63DE">
      <w:pPr>
        <w:rPr>
          <w:rFonts w:ascii="Arial" w:hAnsi="Arial" w:cs="Arial"/>
          <w:b/>
          <w:sz w:val="40"/>
          <w:szCs w:val="40"/>
        </w:rPr>
      </w:pPr>
      <w:r w:rsidRPr="005F4612">
        <w:rPr>
          <w:rFonts w:ascii="Arial" w:hAnsi="Arial" w:cs="Arial"/>
          <w:b/>
          <w:sz w:val="40"/>
          <w:szCs w:val="40"/>
        </w:rPr>
        <w:t>Les B</w:t>
      </w:r>
      <w:r>
        <w:rPr>
          <w:rFonts w:ascii="Arial" w:hAnsi="Arial" w:cs="Arial"/>
          <w:b/>
          <w:sz w:val="40"/>
          <w:szCs w:val="40"/>
        </w:rPr>
        <w:t>. Forensisch onderzoek in Nederland</w:t>
      </w:r>
    </w:p>
    <w:p w:rsidR="003C63DE" w:rsidRDefault="003C63DE" w:rsidP="003C63DE">
      <w:pPr>
        <w:rPr>
          <w:rFonts w:ascii="Arial" w:hAnsi="Arial" w:cs="Arial"/>
          <w:sz w:val="28"/>
          <w:szCs w:val="28"/>
        </w:rPr>
      </w:pPr>
    </w:p>
    <w:p w:rsidR="003C63DE" w:rsidRPr="00FE0279" w:rsidRDefault="003C63DE" w:rsidP="003C63DE">
      <w:pPr>
        <w:rPr>
          <w:rFonts w:ascii="Arial" w:hAnsi="Arial" w:cs="Arial"/>
        </w:rPr>
      </w:pPr>
      <w:r w:rsidRPr="005F4612">
        <w:rPr>
          <w:rFonts w:ascii="Arial" w:hAnsi="Arial" w:cs="Arial"/>
        </w:rPr>
        <w:t>Veel vragen rond een misdrijf kunnen beantwoord worden door middel van een sporenonderzoek. De centrale vraag bij elk sporenonderzoek is of een gevonden spoor (bijvoorbeeld een vingerafdruk of een bloedvlek op een moordwapen) in verband staat met het misdrijf en d</w:t>
      </w:r>
      <w:bookmarkStart w:id="0" w:name="_GoBack"/>
      <w:bookmarkEnd w:id="0"/>
      <w:r w:rsidRPr="005F4612">
        <w:rPr>
          <w:rFonts w:ascii="Arial" w:hAnsi="Arial" w:cs="Arial"/>
        </w:rPr>
        <w:t xml:space="preserve">aardoor bewijswaarde heeft. Is dit het geval dan noemt men dat spoor </w:t>
      </w:r>
      <w:r w:rsidRPr="005F4612">
        <w:rPr>
          <w:rStyle w:val="kernwoordchar"/>
          <w:rFonts w:ascii="Arial" w:hAnsi="Arial" w:cs="Arial"/>
        </w:rPr>
        <w:t>delict</w:t>
      </w:r>
      <w:r>
        <w:rPr>
          <w:rStyle w:val="kernwoordchar"/>
          <w:rFonts w:ascii="Arial" w:hAnsi="Arial" w:cs="Arial"/>
        </w:rPr>
        <w:t xml:space="preserve"> </w:t>
      </w:r>
      <w:r w:rsidRPr="005F4612">
        <w:rPr>
          <w:rStyle w:val="kernwoordchar"/>
          <w:rFonts w:ascii="Arial" w:hAnsi="Arial" w:cs="Arial"/>
        </w:rPr>
        <w:t>gerelateerd.</w:t>
      </w:r>
      <w:r w:rsidRPr="005F4612">
        <w:rPr>
          <w:rFonts w:ascii="Arial" w:hAnsi="Arial" w:cs="Arial"/>
        </w:rPr>
        <w:t xml:space="preserve"> Dit kan dan een sterke aanwijzing zijn om een persoon in relatie te brengen met een delict. Sporen kunnen aanwezig zijn op de plaats delict en op de stukken van overtuiging. Hierbij kun je denken aan een kledingstuk of een wapen. </w:t>
      </w:r>
    </w:p>
    <w:p w:rsidR="003C63DE" w:rsidRPr="005F4612" w:rsidRDefault="003C63DE" w:rsidP="003C63DE">
      <w:pPr>
        <w:pStyle w:val="tekst-basis"/>
        <w:rPr>
          <w:rFonts w:ascii="Arial" w:hAnsi="Arial" w:cs="Arial"/>
        </w:rPr>
      </w:pPr>
      <w:r w:rsidRPr="005F4612">
        <w:rPr>
          <w:rFonts w:ascii="Arial" w:hAnsi="Arial" w:cs="Arial"/>
        </w:rPr>
        <w:t xml:space="preserve">Bloed, sperma, speeksel en haren zijn biologische sporen, dat wil zeggen sporen die celmateriaal en daarmee </w:t>
      </w:r>
      <w:r w:rsidRPr="005F4612">
        <w:rPr>
          <w:rStyle w:val="kernwoordchar"/>
          <w:rFonts w:ascii="Arial" w:hAnsi="Arial" w:cs="Arial"/>
        </w:rPr>
        <w:t>DNA</w:t>
      </w:r>
      <w:r w:rsidRPr="005F4612">
        <w:rPr>
          <w:rFonts w:ascii="Arial" w:hAnsi="Arial" w:cs="Arial"/>
        </w:rPr>
        <w:t xml:space="preserve"> bevatten. Biologische sporen kunnen een antwoord geven op de vraag of de </w:t>
      </w:r>
      <w:r w:rsidRPr="005F4612">
        <w:rPr>
          <w:rStyle w:val="kernwoordchar"/>
          <w:rFonts w:ascii="Arial" w:hAnsi="Arial" w:cs="Arial"/>
        </w:rPr>
        <w:t>donor</w:t>
      </w:r>
      <w:r w:rsidRPr="005F4612">
        <w:rPr>
          <w:rFonts w:ascii="Arial" w:hAnsi="Arial" w:cs="Arial"/>
        </w:rPr>
        <w:t xml:space="preserve"> van deze sporen betrokken is bij het delict. Denk hierbij aan een haar op de kleding van het slachtoffer, bloed op de trui van een verdachte, of sperma op het lichaam van een slachtoffer van een zedendelict. </w:t>
      </w:r>
    </w:p>
    <w:p w:rsidR="003C63DE" w:rsidRPr="005F4612" w:rsidRDefault="003C63DE" w:rsidP="003C63DE">
      <w:pPr>
        <w:pStyle w:val="tekst-basis"/>
        <w:rPr>
          <w:rFonts w:ascii="Arial" w:hAnsi="Arial" w:cs="Arial"/>
        </w:rPr>
      </w:pPr>
      <w:r w:rsidRPr="005F4612">
        <w:rPr>
          <w:rFonts w:ascii="Arial" w:hAnsi="Arial" w:cs="Arial"/>
        </w:rPr>
        <w:t xml:space="preserve">Bijna altijd wordt biologisch sporenmateriaal onderworpen aan een DNA-onderzoek. Het doel hiervan is de vraag te beantwoorden van welke persoon het biologische materiaal afkomstig is. </w:t>
      </w:r>
      <w:r w:rsidRPr="005F4612">
        <w:rPr>
          <w:rStyle w:val="kernwoordchar"/>
          <w:rFonts w:ascii="Arial" w:hAnsi="Arial" w:cs="Arial"/>
        </w:rPr>
        <w:t>DNA-profielen</w:t>
      </w:r>
      <w:r w:rsidRPr="005F4612">
        <w:rPr>
          <w:rFonts w:ascii="Arial" w:hAnsi="Arial" w:cs="Arial"/>
        </w:rPr>
        <w:t xml:space="preserve"> kunnen nauwkeurig antwoord geven op de vraag wie de donor is van het spoor. En een donor kan informatie geven over de dader. </w:t>
      </w:r>
    </w:p>
    <w:p w:rsidR="003C63DE" w:rsidRPr="005F4612" w:rsidRDefault="003C63DE" w:rsidP="003C63DE">
      <w:pPr>
        <w:pStyle w:val="tekst-basis"/>
        <w:rPr>
          <w:rFonts w:ascii="Arial" w:hAnsi="Arial" w:cs="Arial"/>
        </w:rPr>
      </w:pPr>
      <w:r w:rsidRPr="005F4612">
        <w:rPr>
          <w:rFonts w:ascii="Arial" w:hAnsi="Arial" w:cs="Arial"/>
        </w:rPr>
        <w:t xml:space="preserve">Forensisch onderzoek kent strikte regels. Wanneer er een strafbaar feit is gepleegd, zijn de opsporing, vervolging en berechting van de dader(s) een taak van politie (vooral de technische recherche), het openbaar ministerie en de rechtbank. De resultaten van het NFI komen in handen van de rechercheur, de officier van justitie en de rechter. Onderzoekers moeten op de plaats delict of in laboratoria speciaal gekleed zijn (bijvoorbeeld in witte pakken), waarbij het hoofd, de mond en de handen bedekt zijn. </w:t>
      </w:r>
    </w:p>
    <w:p w:rsidR="003C63DE" w:rsidRPr="005F4612" w:rsidRDefault="003C63DE" w:rsidP="003C63DE">
      <w:pPr>
        <w:pStyle w:val="tekst-basis"/>
        <w:rPr>
          <w:rFonts w:ascii="Arial" w:hAnsi="Arial" w:cs="Arial"/>
        </w:rPr>
      </w:pPr>
      <w:r w:rsidRPr="005F4612">
        <w:rPr>
          <w:rFonts w:ascii="Arial" w:hAnsi="Arial" w:cs="Arial"/>
        </w:rPr>
        <w:br w:type="page"/>
      </w:r>
      <w:r>
        <w:rPr>
          <w:rFonts w:ascii="Arial" w:hAnsi="Arial" w:cs="Arial"/>
        </w:rPr>
        <w:lastRenderedPageBreak/>
        <w:t xml:space="preserve">Open de </w:t>
      </w:r>
      <w:r w:rsidRPr="005F4612">
        <w:rPr>
          <w:rFonts w:ascii="Arial" w:hAnsi="Arial" w:cs="Arial"/>
        </w:rPr>
        <w:t xml:space="preserve">website </w:t>
      </w:r>
      <w:hyperlink r:id="rId6" w:history="1">
        <w:r w:rsidRPr="0066424F">
          <w:rPr>
            <w:rStyle w:val="Hyperlink"/>
            <w:rFonts w:ascii="Arial" w:hAnsi="Arial" w:cs="Arial"/>
          </w:rPr>
          <w:t>http://www.forensischinstituut.nl/cont</w:t>
        </w:r>
        <w:r w:rsidRPr="0066424F">
          <w:rPr>
            <w:rStyle w:val="Hyperlink"/>
            <w:rFonts w:ascii="Arial" w:hAnsi="Arial" w:cs="Arial"/>
          </w:rPr>
          <w:t>a</w:t>
        </w:r>
        <w:r w:rsidRPr="0066424F">
          <w:rPr>
            <w:rStyle w:val="Hyperlink"/>
            <w:rFonts w:ascii="Arial" w:hAnsi="Arial" w:cs="Arial"/>
          </w:rPr>
          <w:t>ct/veelgesteldevragen/witte_pakken_of_hoge_hakken.aspx</w:t>
        </w:r>
      </w:hyperlink>
      <w:r>
        <w:rPr>
          <w:rFonts w:ascii="Arial" w:hAnsi="Arial" w:cs="Arial"/>
        </w:rPr>
        <w:t>. Lees de tekst</w:t>
      </w:r>
      <w:r w:rsidRPr="005F4612">
        <w:rPr>
          <w:rFonts w:ascii="Arial" w:hAnsi="Arial" w:cs="Arial"/>
        </w:rPr>
        <w:t xml:space="preserve"> en beantwoord de vragen. </w:t>
      </w:r>
    </w:p>
    <w:p w:rsidR="003C63DE" w:rsidRPr="005F4612" w:rsidRDefault="003C63DE" w:rsidP="003C63DE">
      <w:pPr>
        <w:shd w:val="clear" w:color="auto" w:fill="CCFFFF"/>
        <w:rPr>
          <w:rFonts w:ascii="Arial" w:hAnsi="Arial" w:cs="Arial"/>
        </w:rPr>
      </w:pPr>
      <w:r w:rsidRPr="005F4612">
        <w:rPr>
          <w:rFonts w:ascii="Arial" w:hAnsi="Arial" w:cs="Arial"/>
        </w:rPr>
        <w:t xml:space="preserve">Forensische onderzoekers op de televisie zijn vaak modieus gekleed op de plaats delict. </w:t>
      </w:r>
    </w:p>
    <w:p w:rsidR="003C63DE" w:rsidRPr="005F4612" w:rsidRDefault="003C63DE" w:rsidP="003C63DE">
      <w:pPr>
        <w:shd w:val="clear" w:color="auto" w:fill="CCFFFF"/>
        <w:rPr>
          <w:rFonts w:ascii="Arial" w:hAnsi="Arial" w:cs="Arial"/>
        </w:rPr>
      </w:pPr>
      <w:r w:rsidRPr="005F4612">
        <w:rPr>
          <w:rFonts w:ascii="Arial" w:hAnsi="Arial" w:cs="Arial"/>
        </w:rPr>
        <w:t>1.</w:t>
      </w:r>
      <w:r w:rsidRPr="005F4612">
        <w:rPr>
          <w:rFonts w:ascii="Arial" w:hAnsi="Arial" w:cs="Arial"/>
        </w:rPr>
        <w:tab/>
        <w:t>Is een dergelijke aanpak realistisch? Waarom bedekken forensische onderzoekers in de praktijk het hoofd, de mond en de handen tijdens het onderzoek?</w:t>
      </w:r>
    </w:p>
    <w:p w:rsidR="003C63DE" w:rsidRPr="005F4612" w:rsidRDefault="003C63DE" w:rsidP="003C63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C63DE" w:rsidRPr="005F4612" w:rsidTr="005A3F40">
        <w:tc>
          <w:tcPr>
            <w:tcW w:w="9212" w:type="dxa"/>
          </w:tcPr>
          <w:p w:rsidR="003C63DE" w:rsidRPr="005F4612" w:rsidRDefault="003C63DE" w:rsidP="005A3F40">
            <w:pPr>
              <w:rPr>
                <w:rFonts w:ascii="Arial" w:hAnsi="Arial" w:cs="Arial"/>
              </w:rPr>
            </w:pPr>
            <w:r w:rsidRPr="005F4612">
              <w:rPr>
                <w:rFonts w:ascii="Arial" w:hAnsi="Arial" w:cs="Arial"/>
              </w:rPr>
              <w:t>Antwoord:</w:t>
            </w:r>
          </w:p>
          <w:p w:rsidR="003C63DE" w:rsidRPr="005F4612" w:rsidRDefault="003C63DE" w:rsidP="005A3F40">
            <w:pPr>
              <w:rPr>
                <w:rFonts w:ascii="Arial" w:hAnsi="Arial" w:cs="Arial"/>
              </w:rPr>
            </w:pPr>
          </w:p>
          <w:p w:rsidR="003C63DE" w:rsidRPr="005F4612" w:rsidRDefault="003C63DE" w:rsidP="005A3F40">
            <w:pPr>
              <w:rPr>
                <w:rFonts w:ascii="Arial" w:hAnsi="Arial" w:cs="Arial"/>
              </w:rPr>
            </w:pPr>
          </w:p>
          <w:p w:rsidR="003C63DE" w:rsidRPr="005F4612" w:rsidRDefault="003C63DE" w:rsidP="005A3F40">
            <w:pPr>
              <w:rPr>
                <w:rFonts w:ascii="Arial" w:hAnsi="Arial" w:cs="Arial"/>
              </w:rPr>
            </w:pPr>
          </w:p>
          <w:p w:rsidR="003C63DE" w:rsidRPr="005F4612" w:rsidRDefault="003C63DE" w:rsidP="005A3F40">
            <w:pPr>
              <w:rPr>
                <w:rFonts w:ascii="Arial" w:hAnsi="Arial" w:cs="Arial"/>
              </w:rPr>
            </w:pPr>
          </w:p>
        </w:tc>
      </w:tr>
    </w:tbl>
    <w:p w:rsidR="003C63DE" w:rsidRPr="005F4612" w:rsidRDefault="003C63DE" w:rsidP="003C63DE">
      <w:pPr>
        <w:rPr>
          <w:rFonts w:ascii="Arial" w:hAnsi="Arial" w:cs="Arial"/>
        </w:rPr>
      </w:pPr>
    </w:p>
    <w:p w:rsidR="003C63DE" w:rsidRPr="005F4612" w:rsidRDefault="003C63DE" w:rsidP="003C63DE">
      <w:pPr>
        <w:shd w:val="clear" w:color="auto" w:fill="CCFFFF"/>
        <w:rPr>
          <w:rFonts w:ascii="Arial" w:hAnsi="Arial" w:cs="Arial"/>
        </w:rPr>
      </w:pPr>
      <w:r w:rsidRPr="005F4612">
        <w:rPr>
          <w:rFonts w:ascii="Arial" w:hAnsi="Arial" w:cs="Arial"/>
        </w:rPr>
        <w:t xml:space="preserve">Bij forensisch onderzoek hoort een hoop administratie. Dat is vaak nodig om het onderzoek te coördineren. De administratieve handelingen zijn in misdaadseries op televisie meestal weggelaten. </w:t>
      </w:r>
    </w:p>
    <w:p w:rsidR="003C63DE" w:rsidRPr="005F4612" w:rsidRDefault="003C63DE" w:rsidP="003C63DE">
      <w:pPr>
        <w:shd w:val="clear" w:color="auto" w:fill="CCFFFF"/>
        <w:rPr>
          <w:rFonts w:ascii="Arial" w:hAnsi="Arial" w:cs="Arial"/>
        </w:rPr>
      </w:pPr>
      <w:r w:rsidRPr="005F4612">
        <w:rPr>
          <w:rFonts w:ascii="Arial" w:hAnsi="Arial" w:cs="Arial"/>
        </w:rPr>
        <w:t>2.</w:t>
      </w:r>
      <w:r w:rsidRPr="005F4612">
        <w:rPr>
          <w:rFonts w:ascii="Arial" w:hAnsi="Arial" w:cs="Arial"/>
        </w:rPr>
        <w:tab/>
        <w:t xml:space="preserve">Welk nadeel kleeft er aan het tonen van administratie in een televisieserie? </w:t>
      </w:r>
    </w:p>
    <w:p w:rsidR="003C63DE" w:rsidRPr="005F4612" w:rsidRDefault="003C63DE" w:rsidP="003C63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C63DE" w:rsidRPr="005F4612" w:rsidTr="005A3F40">
        <w:tc>
          <w:tcPr>
            <w:tcW w:w="9212" w:type="dxa"/>
          </w:tcPr>
          <w:p w:rsidR="003C63DE" w:rsidRPr="005F4612" w:rsidRDefault="003C63DE" w:rsidP="005A3F40">
            <w:pPr>
              <w:rPr>
                <w:rFonts w:ascii="Arial" w:hAnsi="Arial" w:cs="Arial"/>
              </w:rPr>
            </w:pPr>
            <w:r w:rsidRPr="005F4612">
              <w:rPr>
                <w:rFonts w:ascii="Arial" w:hAnsi="Arial" w:cs="Arial"/>
              </w:rPr>
              <w:t>Antwoord:</w:t>
            </w:r>
          </w:p>
          <w:p w:rsidR="003C63DE" w:rsidRPr="005F4612" w:rsidRDefault="003C63DE" w:rsidP="005A3F40">
            <w:pPr>
              <w:rPr>
                <w:rFonts w:ascii="Arial" w:hAnsi="Arial" w:cs="Arial"/>
              </w:rPr>
            </w:pPr>
          </w:p>
          <w:p w:rsidR="003C63DE" w:rsidRPr="005F4612" w:rsidRDefault="003C63DE" w:rsidP="005A3F40">
            <w:pPr>
              <w:rPr>
                <w:rFonts w:ascii="Arial" w:hAnsi="Arial" w:cs="Arial"/>
              </w:rPr>
            </w:pPr>
          </w:p>
          <w:p w:rsidR="003C63DE" w:rsidRPr="005F4612" w:rsidRDefault="003C63DE" w:rsidP="005A3F40">
            <w:pPr>
              <w:rPr>
                <w:rFonts w:ascii="Arial" w:hAnsi="Arial" w:cs="Arial"/>
              </w:rPr>
            </w:pPr>
          </w:p>
          <w:p w:rsidR="003C63DE" w:rsidRPr="005F4612" w:rsidRDefault="003C63DE" w:rsidP="005A3F40">
            <w:pPr>
              <w:rPr>
                <w:rFonts w:ascii="Arial" w:hAnsi="Arial" w:cs="Arial"/>
              </w:rPr>
            </w:pPr>
          </w:p>
        </w:tc>
      </w:tr>
    </w:tbl>
    <w:p w:rsidR="003C63DE" w:rsidRPr="005F4612" w:rsidRDefault="003C63DE" w:rsidP="003C63DE">
      <w:pPr>
        <w:rPr>
          <w:rFonts w:ascii="Arial" w:hAnsi="Arial" w:cs="Arial"/>
        </w:rPr>
      </w:pPr>
    </w:p>
    <w:p w:rsidR="003C63DE" w:rsidRPr="005F4612" w:rsidRDefault="003C63DE" w:rsidP="003C63DE">
      <w:pPr>
        <w:rPr>
          <w:rFonts w:ascii="Arial" w:hAnsi="Arial" w:cs="Arial"/>
        </w:rPr>
      </w:pPr>
      <w:r w:rsidRPr="005F4612">
        <w:rPr>
          <w:rFonts w:ascii="Arial" w:hAnsi="Arial" w:cs="Arial"/>
        </w:rPr>
        <w:t>Om de betrouwbaarheid van het onderzoek te waarborgen, is binnen een organisatie als het NFI één persoon (de gerechtelijke deskundige) verantwoordelijk voor het gehele traject van het forensisch onderzoek. Deze coördineert het onderzoek: hij of zij stelt het onderzoeksplan op, instrueert de onderzoekers en rapporteert het onderzoek en de conclusies in een deskundigenrapport. De gerechtelijke deskundige onderhoudt als enige de contacten met de opdrachtgevers van het onderzoek. Hierdoor krijgen de forensische onderzoekers alleen informatie ten behoeve van het uit te voeren onderzoek. Meer informatie dan noodzakelijk is, kan immers leiden tot vooringenomenheid die het onderzoek kan beïnvloeden. Dit wordt ook wel tunnelvisie genoemd.</w:t>
      </w:r>
    </w:p>
    <w:p w:rsidR="003C63DE" w:rsidRPr="005F4612" w:rsidRDefault="003C63DE" w:rsidP="003C63DE">
      <w:pPr>
        <w:rPr>
          <w:rFonts w:ascii="Arial" w:hAnsi="Arial" w:cs="Arial"/>
        </w:rPr>
      </w:pPr>
    </w:p>
    <w:p w:rsidR="003C63DE" w:rsidRPr="005F4612" w:rsidRDefault="003C63DE" w:rsidP="003C63DE">
      <w:pPr>
        <w:shd w:val="clear" w:color="auto" w:fill="CCFFFF"/>
        <w:rPr>
          <w:rFonts w:ascii="Arial" w:hAnsi="Arial" w:cs="Arial"/>
        </w:rPr>
      </w:pPr>
      <w:r w:rsidRPr="005F4612">
        <w:rPr>
          <w:rFonts w:ascii="Arial" w:hAnsi="Arial" w:cs="Arial"/>
        </w:rPr>
        <w:t xml:space="preserve">In misdaadseries op de televisie verzamelen forensische onderzoekers bewijsmateriaal op de plaats delict, ze bekijken dit in het laboratorium, ondervragen verdachten en lossen het misdrijf op. </w:t>
      </w:r>
    </w:p>
    <w:p w:rsidR="003C63DE" w:rsidRPr="005F4612" w:rsidRDefault="003C63DE" w:rsidP="003C63DE">
      <w:pPr>
        <w:shd w:val="clear" w:color="auto" w:fill="CCFFFF"/>
        <w:rPr>
          <w:rFonts w:ascii="Arial" w:hAnsi="Arial" w:cs="Arial"/>
        </w:rPr>
      </w:pPr>
      <w:r w:rsidRPr="005F4612">
        <w:rPr>
          <w:rFonts w:ascii="Arial" w:hAnsi="Arial" w:cs="Arial"/>
        </w:rPr>
        <w:t>3.</w:t>
      </w:r>
      <w:r w:rsidRPr="005F4612">
        <w:rPr>
          <w:rFonts w:ascii="Arial" w:hAnsi="Arial" w:cs="Arial"/>
        </w:rPr>
        <w:tab/>
        <w:t>Leg uit in welk opzicht deze werkwijze verschilt met de werkwijze van forensische onderzoekers van het NFI in de praktijk.</w:t>
      </w:r>
    </w:p>
    <w:p w:rsidR="003C63DE" w:rsidRPr="005F4612" w:rsidRDefault="003C63DE" w:rsidP="003C63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C63DE" w:rsidRPr="005F4612" w:rsidTr="005A3F40">
        <w:tc>
          <w:tcPr>
            <w:tcW w:w="9212" w:type="dxa"/>
          </w:tcPr>
          <w:p w:rsidR="003C63DE" w:rsidRPr="005F4612" w:rsidRDefault="003C63DE" w:rsidP="005A3F40">
            <w:pPr>
              <w:rPr>
                <w:rFonts w:ascii="Arial" w:hAnsi="Arial" w:cs="Arial"/>
              </w:rPr>
            </w:pPr>
            <w:r w:rsidRPr="005F4612">
              <w:rPr>
                <w:rFonts w:ascii="Arial" w:hAnsi="Arial" w:cs="Arial"/>
              </w:rPr>
              <w:t>Antwoord:</w:t>
            </w:r>
          </w:p>
          <w:p w:rsidR="003C63DE" w:rsidRPr="005F4612" w:rsidRDefault="003C63DE" w:rsidP="005A3F40">
            <w:pPr>
              <w:rPr>
                <w:rFonts w:ascii="Arial" w:hAnsi="Arial" w:cs="Arial"/>
              </w:rPr>
            </w:pPr>
          </w:p>
          <w:p w:rsidR="003C63DE" w:rsidRPr="005F4612" w:rsidRDefault="003C63DE" w:rsidP="005A3F40">
            <w:pPr>
              <w:rPr>
                <w:rFonts w:ascii="Arial" w:hAnsi="Arial" w:cs="Arial"/>
              </w:rPr>
            </w:pPr>
          </w:p>
          <w:p w:rsidR="003C63DE" w:rsidRPr="005F4612" w:rsidRDefault="003C63DE" w:rsidP="005A3F40">
            <w:pPr>
              <w:rPr>
                <w:rFonts w:ascii="Arial" w:hAnsi="Arial" w:cs="Arial"/>
              </w:rPr>
            </w:pPr>
          </w:p>
          <w:p w:rsidR="003C63DE" w:rsidRPr="005F4612" w:rsidRDefault="003C63DE" w:rsidP="005A3F40">
            <w:pPr>
              <w:rPr>
                <w:rFonts w:ascii="Arial" w:hAnsi="Arial" w:cs="Arial"/>
              </w:rPr>
            </w:pPr>
          </w:p>
        </w:tc>
      </w:tr>
    </w:tbl>
    <w:p w:rsidR="00DA39E1" w:rsidRDefault="00DA39E1"/>
    <w:sectPr w:rsidR="00DA39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90" w:rsidRDefault="00334790" w:rsidP="003C63DE">
      <w:r>
        <w:separator/>
      </w:r>
    </w:p>
  </w:endnote>
  <w:endnote w:type="continuationSeparator" w:id="0">
    <w:p w:rsidR="00334790" w:rsidRDefault="00334790" w:rsidP="003C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98166"/>
      <w:docPartObj>
        <w:docPartGallery w:val="Page Numbers (Bottom of Page)"/>
        <w:docPartUnique/>
      </w:docPartObj>
    </w:sdtPr>
    <w:sdtContent>
      <w:p w:rsidR="003C63DE" w:rsidRDefault="003C63DE">
        <w:pPr>
          <w:pStyle w:val="Voettekst"/>
        </w:pPr>
        <w:r>
          <w:fldChar w:fldCharType="begin"/>
        </w:r>
        <w:r>
          <w:instrText>PAGE   \* MERGEFORMAT</w:instrText>
        </w:r>
        <w:r>
          <w:fldChar w:fldCharType="separate"/>
        </w:r>
        <w:r>
          <w:rPr>
            <w:noProof/>
          </w:rPr>
          <w:t>1</w:t>
        </w:r>
        <w:r>
          <w:fldChar w:fldCharType="end"/>
        </w:r>
      </w:p>
    </w:sdtContent>
  </w:sdt>
  <w:p w:rsidR="003C63DE" w:rsidRDefault="003C63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90" w:rsidRDefault="00334790" w:rsidP="003C63DE">
      <w:r>
        <w:separator/>
      </w:r>
    </w:p>
  </w:footnote>
  <w:footnote w:type="continuationSeparator" w:id="0">
    <w:p w:rsidR="00334790" w:rsidRDefault="00334790" w:rsidP="003C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DE" w:rsidRDefault="003C63DE">
    <w:pPr>
      <w:pStyle w:val="Koptekst"/>
    </w:pPr>
    <w:r>
      <w:t>Werkdocument Forensisch onderzoek Havo – Les B. Forensisch onderzoek in Nederland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DE"/>
    <w:rsid w:val="000874D3"/>
    <w:rsid w:val="001142B3"/>
    <w:rsid w:val="00177DCA"/>
    <w:rsid w:val="00201F61"/>
    <w:rsid w:val="00203438"/>
    <w:rsid w:val="00252290"/>
    <w:rsid w:val="00282F00"/>
    <w:rsid w:val="00334790"/>
    <w:rsid w:val="0039433B"/>
    <w:rsid w:val="003C63DE"/>
    <w:rsid w:val="003D7349"/>
    <w:rsid w:val="004319B3"/>
    <w:rsid w:val="00460EE4"/>
    <w:rsid w:val="004924B4"/>
    <w:rsid w:val="00642B05"/>
    <w:rsid w:val="007D2906"/>
    <w:rsid w:val="008A4A17"/>
    <w:rsid w:val="008B25D1"/>
    <w:rsid w:val="009D3D5F"/>
    <w:rsid w:val="00A42E23"/>
    <w:rsid w:val="00A530F7"/>
    <w:rsid w:val="00C617FC"/>
    <w:rsid w:val="00C9738A"/>
    <w:rsid w:val="00CF3A7A"/>
    <w:rsid w:val="00D20233"/>
    <w:rsid w:val="00DA39E1"/>
    <w:rsid w:val="00E00B28"/>
    <w:rsid w:val="00E0284D"/>
    <w:rsid w:val="00F26647"/>
    <w:rsid w:val="00F3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5D398-7ED5-4567-BC75-7D10C395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63D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C63DE"/>
    <w:rPr>
      <w:color w:val="0000FF"/>
      <w:u w:val="single"/>
    </w:rPr>
  </w:style>
  <w:style w:type="paragraph" w:customStyle="1" w:styleId="tekst-basis">
    <w:name w:val="tekst-basis"/>
    <w:basedOn w:val="Standaard"/>
    <w:rsid w:val="003C63DE"/>
    <w:pPr>
      <w:spacing w:before="100" w:beforeAutospacing="1" w:after="100" w:afterAutospacing="1"/>
    </w:pPr>
  </w:style>
  <w:style w:type="character" w:customStyle="1" w:styleId="kernwoordchar">
    <w:name w:val="kernwoordchar"/>
    <w:basedOn w:val="Standaardalinea-lettertype"/>
    <w:rsid w:val="003C63DE"/>
  </w:style>
  <w:style w:type="character" w:styleId="Verwijzingopmerking">
    <w:name w:val="annotation reference"/>
    <w:basedOn w:val="Standaardalinea-lettertype"/>
    <w:uiPriority w:val="99"/>
    <w:semiHidden/>
    <w:unhideWhenUsed/>
    <w:rsid w:val="003C63DE"/>
    <w:rPr>
      <w:sz w:val="16"/>
      <w:szCs w:val="16"/>
    </w:rPr>
  </w:style>
  <w:style w:type="paragraph" w:styleId="Tekstopmerking">
    <w:name w:val="annotation text"/>
    <w:basedOn w:val="Standaard"/>
    <w:link w:val="TekstopmerkingChar"/>
    <w:uiPriority w:val="99"/>
    <w:semiHidden/>
    <w:unhideWhenUsed/>
    <w:rsid w:val="003C63DE"/>
    <w:rPr>
      <w:sz w:val="20"/>
      <w:szCs w:val="20"/>
    </w:rPr>
  </w:style>
  <w:style w:type="character" w:customStyle="1" w:styleId="TekstopmerkingChar">
    <w:name w:val="Tekst opmerking Char"/>
    <w:basedOn w:val="Standaardalinea-lettertype"/>
    <w:link w:val="Tekstopmerking"/>
    <w:uiPriority w:val="99"/>
    <w:semiHidden/>
    <w:rsid w:val="003C63D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63DE"/>
    <w:rPr>
      <w:b/>
      <w:bCs/>
    </w:rPr>
  </w:style>
  <w:style w:type="character" w:customStyle="1" w:styleId="OnderwerpvanopmerkingChar">
    <w:name w:val="Onderwerp van opmerking Char"/>
    <w:basedOn w:val="TekstopmerkingChar"/>
    <w:link w:val="Onderwerpvanopmerking"/>
    <w:uiPriority w:val="99"/>
    <w:semiHidden/>
    <w:rsid w:val="003C63D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3C63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63DE"/>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3C63DE"/>
    <w:pPr>
      <w:tabs>
        <w:tab w:val="center" w:pos="4536"/>
        <w:tab w:val="right" w:pos="9072"/>
      </w:tabs>
    </w:pPr>
  </w:style>
  <w:style w:type="character" w:customStyle="1" w:styleId="KoptekstChar">
    <w:name w:val="Koptekst Char"/>
    <w:basedOn w:val="Standaardalinea-lettertype"/>
    <w:link w:val="Koptekst"/>
    <w:uiPriority w:val="99"/>
    <w:rsid w:val="003C63D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C63DE"/>
    <w:pPr>
      <w:tabs>
        <w:tab w:val="center" w:pos="4536"/>
        <w:tab w:val="right" w:pos="9072"/>
      </w:tabs>
    </w:pPr>
  </w:style>
  <w:style w:type="character" w:customStyle="1" w:styleId="VoettekstChar">
    <w:name w:val="Voettekst Char"/>
    <w:basedOn w:val="Standaardalinea-lettertype"/>
    <w:link w:val="Voettekst"/>
    <w:uiPriority w:val="99"/>
    <w:rsid w:val="003C63DE"/>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nsischinstituut.nl/contact/veelgesteldevragen/witte_pakken_of_hoge_hakken.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1</cp:revision>
  <dcterms:created xsi:type="dcterms:W3CDTF">2013-05-10T14:58:00Z</dcterms:created>
  <dcterms:modified xsi:type="dcterms:W3CDTF">2013-05-10T15:00:00Z</dcterms:modified>
</cp:coreProperties>
</file>